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Zmiany, zmiany - Nestlé Sinlac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Nestlé Sinlac to bezglutenowy produkt zbożowy dla najmłodszych, którzy mają specjalne potrzeby. Od 18 lat pomaga urozmaicać dietę eliminacyjną dzieci tak, by bez mleka, glutenu i soi dostarczała maluszkowi składniki, których potrzebuje. Teraz produkt dostępny jest w nowej odsłonie, a dodatkowo pojawiła się także jego nowa wersja - Nestlé Sinlac bez dodatku cukru*.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Nestlé Sinlac?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nie jest zwykłą kaszką. To produkt zbożowy na specjalne potrzeby – potrzeby najmłodszych na diecie eliminacyjnej. Nie zawiera składników, które często wywołują u niemowląt i małych dzieci alergie i nietolerancje pokarmowe: białka mleka krowiego, laktozy, glutenu i soi. Jeszcze ważniejsze niż to, czego w nim nie ma, jest jednak to, co rodzice i maluszki mogą w nim znaleźć. Nestlé Sinlac dostarcza: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</w:t>
      </w:r>
      <w:r>
        <w:rPr>
          <w:rFonts w:ascii="calibri" w:hAnsi="calibri" w:eastAsia="calibri" w:cs="calibri"/>
          <w:sz w:val="24"/>
          <w:szCs w:val="24"/>
        </w:rPr>
        <w:t xml:space="preserve"> potrzebną do prawidłowego wzrostu i rozwoju oraz codziennego funkcjonowania organizmu – </w:t>
      </w:r>
      <w:r>
        <w:rPr>
          <w:rFonts w:ascii="calibri" w:hAnsi="calibri" w:eastAsia="calibri" w:cs="calibri"/>
          <w:sz w:val="24"/>
          <w:szCs w:val="24"/>
          <w:b/>
        </w:rPr>
        <w:t xml:space="preserve">aż 212 kcal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pełnowartościowe białko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6,7 g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dziecku witaminy i składniki mineralne</w:t>
      </w:r>
      <w:r>
        <w:rPr>
          <w:rFonts w:ascii="calibri" w:hAnsi="calibri" w:eastAsia="calibri" w:cs="calibri"/>
          <w:sz w:val="24"/>
          <w:szCs w:val="24"/>
        </w:rPr>
        <w:t xml:space="preserve">, w tym immunoskładniki (cynk, żelazo, witamina A*** i C), pomagające wspierać naturalną odporność dziecka dzień po dniu, witaminę D, często niedoborową w diecie najmłodszych i wapń, istotny dla mocnych kości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produkt zawiera także </w:t>
      </w:r>
      <w:r>
        <w:rPr>
          <w:rFonts w:ascii="calibri" w:hAnsi="calibri" w:eastAsia="calibri" w:cs="calibri"/>
          <w:sz w:val="24"/>
          <w:szCs w:val="24"/>
          <w:b/>
        </w:rPr>
        <w:t xml:space="preserve">aktywne kultury bakterii Bifidobacterium lactis (Bifidus BL)</w:t>
      </w:r>
      <w:r>
        <w:rPr>
          <w:rFonts w:ascii="calibri" w:hAnsi="calibri" w:eastAsia="calibri" w:cs="calibri"/>
          <w:sz w:val="24"/>
          <w:szCs w:val="24"/>
        </w:rPr>
        <w:t xml:space="preserve">, zaliczane do naturalnej mikroflory zasiedlającej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eliminacyjna może być pełnowartościowa i ciekawa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rodzic słyszy, że powinien wykluczyć z diety dziecka coś tak podstawowego jak np. mleko i jego przetwory, zwykle nie wie, od czego zacząć. Jak skutecznie wyeliminować alergeny z jadłospisu dziecka, a jednocześnie zapewnić mu wszystkie składniki, których potrzebuje? Jak komponować codzienne posiłki tak, by nie zawierały nawet śladowych ilości źle tolerowanego produktu, a jednocześnie były ciekawe, różnorodne i pozwalały kształtować u dziecka prawidłowe nawyki żywieniowe?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to sposób na urozmaicenie diety eliminacyjnej dziecka po 4. miesiącu życia. Mama też może włączyć go do swojej diety, np. jeśli maluszek karmiony naturalnie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 z diety mleka krowiego, laktozy czy glutenu</w:t>
      </w:r>
      <w:r>
        <w:rPr>
          <w:rFonts w:ascii="calibri" w:hAnsi="calibri" w:eastAsia="calibri" w:cs="calibri"/>
          <w:sz w:val="24"/>
          <w:szCs w:val="24"/>
        </w:rPr>
        <w:t xml:space="preserve">. Wtedy pomoże komponować dietę kobiety tak, by zaspokajała wszystkie potrzeby jej i niemowlęcia, a jednocześnie chroniła maluszka przed kontaktem z alergenami, których jego układ odpornościowy nie akceptuje.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 się go łatwo i szybko –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 proszek do wody</w:t>
      </w:r>
      <w:r>
        <w:rPr>
          <w:rFonts w:ascii="calibri" w:hAnsi="calibri" w:eastAsia="calibri" w:cs="calibri"/>
          <w:sz w:val="24"/>
          <w:szCs w:val="24"/>
        </w:rPr>
        <w:t xml:space="preserve">, by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pełnowartościowy</w:t>
      </w:r>
      <w:r>
        <w:rPr>
          <w:rFonts w:ascii="calibri" w:hAnsi="calibri" w:eastAsia="calibri" w:cs="calibri"/>
          <w:sz w:val="24"/>
          <w:szCs w:val="24"/>
        </w:rPr>
        <w:t xml:space="preserve">, czyli kompletny odżywczo, posiłek dla maluszka. To dlatego często polecany jest przez lekarzy dzieciom, które słabo przybierają na 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sprawdzi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śniadanie, II śniadanie, podwieczorek lub kolację</w:t>
      </w:r>
      <w:r>
        <w:rPr>
          <w:rFonts w:ascii="calibri" w:hAnsi="calibri" w:eastAsia="calibri" w:cs="calibri"/>
          <w:sz w:val="24"/>
          <w:szCs w:val="24"/>
        </w:rPr>
        <w:t xml:space="preserve">. Może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 danie</w:t>
      </w:r>
      <w:r>
        <w:rPr>
          <w:rFonts w:ascii="calibri" w:hAnsi="calibri" w:eastAsia="calibri" w:cs="calibri"/>
          <w:sz w:val="24"/>
          <w:szCs w:val="24"/>
        </w:rPr>
        <w:t xml:space="preserve"> lub bazę, którą uzupełni dodatek owoców czy warzyw. Produkt jest odpowiedni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przygotowania dań: placuszków, kluseczek i kotlecików</w:t>
      </w:r>
      <w:r>
        <w:rPr>
          <w:rFonts w:ascii="calibri" w:hAnsi="calibri" w:eastAsia="calibri" w:cs="calibri"/>
          <w:sz w:val="24"/>
          <w:szCs w:val="24"/>
        </w:rPr>
        <w:t xml:space="preserve">, a nawet </w:t>
      </w:r>
      <w:r>
        <w:rPr>
          <w:rFonts w:ascii="calibri" w:hAnsi="calibri" w:eastAsia="calibri" w:cs="calibri"/>
          <w:sz w:val="24"/>
          <w:szCs w:val="24"/>
          <w:b/>
        </w:rPr>
        <w:t xml:space="preserve">zagęszczania zup lub sosów</w:t>
      </w:r>
      <w:r>
        <w:rPr>
          <w:rFonts w:ascii="calibri" w:hAnsi="calibri" w:eastAsia="calibri" w:cs="calibri"/>
          <w:sz w:val="24"/>
          <w:szCs w:val="24"/>
        </w:rPr>
        <w:t xml:space="preserve">. Nestlé Sinlac można wykorzystać także jako składnik ciekawych deserów, które pomogą urozmaicić dietę maluszka. Nestlé Sinlac może być również wykorzystywany jako element urozmaiconej diety wegetariańskiej i wegańskiej oraz w jadłospisie osób zdrowych, pragnących włączyć do swojego menu nowe ciekawe składniki, takie jak wspomniana już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z nietolerancją mleka posiłek na bazie Nestlé Sinlac zastąpi danie mleczne, a w przypadku nietolerancji glutenu – danie zbożowe. Co ważne, zamiana 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powoduje w diecie utraty składników odżywczych</w:t>
      </w:r>
      <w:r>
        <w:rPr>
          <w:rFonts w:ascii="calibri" w:hAnsi="calibri" w:eastAsia="calibri" w:cs="calibri"/>
          <w:sz w:val="24"/>
          <w:szCs w:val="24"/>
        </w:rPr>
        <w:t xml:space="preserve"> naturalnie zawartych w eliminowanych produktach – mimo, że w jadłospisie dziecka nie będzie mleka, może być w nim odpowiednia ilość wapnia!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Nestlé Sinlac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mąki ryżowej i mączki chleba świętojańskiego</w:t>
      </w:r>
      <w:r>
        <w:rPr>
          <w:rFonts w:ascii="calibri" w:hAnsi="calibri" w:eastAsia="calibri" w:cs="calibri"/>
          <w:sz w:val="24"/>
          <w:szCs w:val="24"/>
        </w:rPr>
        <w:t xml:space="preserve">, czyli składników naturalnie bezglutenowych. Ryż świetnie sprawdza się jako podstawa pierwszych stałych posiłków – jest lekkostrawny i łagodny w smaku. Chleb świętojański jest mniej znany, ale z powodzeniem można wykorzystywać go w jadłospisie najmłodszych. Pod tą tajemniczą nazwą kryją się strąki drzewa karobowego, które występuje w rejonie śródziemnomorskim i zaliczane jest do roślin strączkowych, jak np. bób. Ze względu na zawartość białka i składników mineralnych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niskie właściwości alergizujące</w:t>
      </w:r>
      <w:r>
        <w:rPr>
          <w:rFonts w:ascii="calibri" w:hAnsi="calibri" w:eastAsia="calibri" w:cs="calibri"/>
          <w:sz w:val="24"/>
          <w:szCs w:val="24"/>
        </w:rPr>
        <w:t xml:space="preserve"> chleba świętojańskiego warto włączyć go do diety, szczególnie eliminacyjnej. Dodatkowo, w Nestlé Sinlac obecna jest kompozycja olejów roślinnych – rzepakowego i słonecznikowego, która dostarcza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tłuszcze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zmiany – Nestlé Sinlac w nowej szacie i nowy Nestlé Sinlac bez dodatku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od 18 lat pomaga rodzicom maluszków na diecie eliminacyjnej oraz tych, które niedostatecznie przybierają na wadze. To najpopularniejszy wśród polskich rodziców produkt zbożowy dla niemowląt i małych dzieci – </w:t>
      </w:r>
      <w:r>
        <w:rPr>
          <w:rFonts w:ascii="calibri" w:hAnsi="calibri" w:eastAsia="calibri" w:cs="calibri"/>
          <w:sz w:val="24"/>
          <w:szCs w:val="24"/>
          <w:b/>
        </w:rPr>
        <w:t xml:space="preserve">niekwestionowany numer 1 w Polsce</w:t>
      </w:r>
      <w:r>
        <w:rPr>
          <w:rFonts w:ascii="calibri" w:hAnsi="calibri" w:eastAsia="calibri" w:cs="calibri"/>
          <w:sz w:val="24"/>
          <w:szCs w:val="24"/>
        </w:rPr>
        <w:t xml:space="preserve"> w swojej kategorii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Ułatwia komponowanie urozmaiconych posiłków tak, by dostarczały energię i składniki odżywcze w ilościach, których dziecko potrzebuje. Zdobył w tym czasie uznanie nie tylko rodziców,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lekarzy</w:t>
      </w:r>
      <w:r>
        <w:rPr>
          <w:rFonts w:ascii="calibri" w:hAnsi="calibri" w:eastAsia="calibri" w:cs="calibri"/>
          <w:sz w:val="24"/>
          <w:szCs w:val="24"/>
        </w:rPr>
        <w:t xml:space="preserve">, który polecają go swoim małym pacjentom.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sklepów trafił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dobrze znany Nestlé Sinlac w nowej szacie graficznej</w:t>
      </w:r>
      <w:r>
        <w:rPr>
          <w:rFonts w:ascii="calibri" w:hAnsi="calibri" w:eastAsia="calibri" w:cs="calibri"/>
          <w:sz w:val="24"/>
          <w:szCs w:val="24"/>
        </w:rPr>
        <w:t xml:space="preserve">. Nowe, bardziej przejrzyste opakowanie ułatwi rodzicom odnalezienie potrzebnych informacji. Na etykiecie znalazł się także przykładowy przepis z wykorzystaniem produktu – pomysł na Bananowe kluseczki bez glutenu i mleka. Zmieniła się też receptura produktu – w odpowiedzi na oczekiwania rodziców jego skład został uproszczony.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niejedyna zmiana - Nestlé Sinlac ma teraz młodszego brata,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Sinlac bez dodatku cukru</w:t>
      </w:r>
      <w:r>
        <w:rPr>
          <w:rFonts w:ascii="calibri" w:hAnsi="calibri" w:eastAsia="calibri" w:cs="calibri"/>
          <w:sz w:val="24"/>
          <w:szCs w:val="24"/>
        </w:rPr>
        <w:t xml:space="preserve">*. Nowość również przeznaczona jest dla niemowląt po 4. miesiącu i małych dzieci. Nie zawiera mleka, laktozy, glutenu ani soi. Wystarczy dodać wodę, by otrzymać pełnowartościowy posiłek z witaminami i składnikami mineralnymi, w tym immunoskładnikami (cynkiem, żelazem, witaminą A*** i C), które uczestniczą w prawidłowym funkcjonowaniu układu odpornościowego dziecka</w:t>
      </w:r>
      <w:r>
        <w:rPr>
          <w:rFonts w:ascii="calibri" w:hAnsi="calibri" w:eastAsia="calibri" w:cs="calibri"/>
          <w:sz w:val="24"/>
          <w:szCs w:val="24"/>
          <w:b/>
        </w:rPr>
        <w:t xml:space="preserve">. Aż 97% produktu stanowią 2 podstawowe składniki</w:t>
      </w:r>
      <w:r>
        <w:rPr>
          <w:rFonts w:ascii="calibri" w:hAnsi="calibri" w:eastAsia="calibri" w:cs="calibri"/>
          <w:sz w:val="24"/>
          <w:szCs w:val="24"/>
        </w:rPr>
        <w:t xml:space="preserve"> – mąka ryżowa i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</w:t>
      </w:r>
      <w:r>
        <w:rPr>
          <w:rFonts w:ascii="calibri" w:hAnsi="calibri" w:eastAsia="calibri" w:cs="calibri"/>
          <w:sz w:val="24"/>
          <w:szCs w:val="24"/>
        </w:rPr>
        <w:t xml:space="preserve">, masa netto 500 g, rekomendowana cena producenta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 bez dodatku cukru*</w:t>
      </w:r>
      <w:r>
        <w:rPr>
          <w:rFonts w:ascii="calibri" w:hAnsi="calibri" w:eastAsia="calibri" w:cs="calibri"/>
          <w:sz w:val="24"/>
          <w:szCs w:val="24"/>
        </w:rPr>
        <w:t xml:space="preserve">, masa netto 300 g, rekomendowana cena producenta 17,99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zawiera cukry naturalnie zawarte w składnikach, głównie ryżu i mączce chleba świętojańskiego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 1 porcja = 50 g Nestlé Sinlac + 150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NESTLÈ Polska S.A. za Nielsen - Panel Handlu Detalicznego, rynek Cała Polska - dane scanningowe (jako suma rynków: Hipermarkety, Supermarkety bez Dyskontów, Dyskonty, Duże sklepy spożywcze z sieciami chemicznymi, Średnie sklepy spożywcze, Małe sklepy spożywcze, Sklepy win.-cuk., Stacje benzynowe i Kioski), 2018, sprzedaż wartościowa (w pln), Kaszki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2026-07-25T19:47:57+02:00</dcterms:created>
  <dcterms:modified xsi:type="dcterms:W3CDTF">2026-07-25T19:47:57+02:00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