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 w żywieniu niemowląt – pierwsze takie mleko następne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mamy jest pokarmem najlepiej dopasowanym do potrzeb dziecka i po raz kolejny stało się inspiracją do udoskonalenia receptury mlek modyfikowanych NAN 2. 60 lat badań nad składem mleka matki i 30 lat badań nad oligosacharydami mleka kobiecego pozwoliło stworzyć NAN OPTIPRO® Plus 2 HM-O.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kobiece to wzorzec najlepszego pokarmu dla niemowlęcia. Zawiera kompozycję składników niezbędnych do jego prawidłowego wzrostu i rozwoju, które występują w nim w optymalnych ilościach i wzajemnych proporcjach. Wśród nich znajdują się m.in. oligosacharydy mleka kobiecego.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na polskim rynku –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Plus 2 HM-O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bazie 60 lat badań nad mlekiem matki i 30 lat badań nad oligosacharydami mleka kobiecego Nestlé stworzyło pierwsze mleko następne zawierające: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2’FL (2-fukozylolaktozę) – </w:t>
      </w:r>
      <w:r>
        <w:rPr>
          <w:rFonts w:ascii="calibri" w:hAnsi="calibri" w:eastAsia="calibri" w:cs="calibri"/>
          <w:sz w:val="24"/>
          <w:szCs w:val="24"/>
        </w:rPr>
        <w:t xml:space="preserve">oligosacharyd o strukturze identycznej jak w mleku kobiecym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w ilości dopasowanej do potrzeb niemowlęcia;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aktywne szczepy bakterii L. reuteri</w:t>
      </w:r>
      <w:r>
        <w:rPr>
          <w:rFonts w:ascii="calibri" w:hAnsi="calibri" w:eastAsia="calibri" w:cs="calibri"/>
          <w:sz w:val="24"/>
          <w:szCs w:val="24"/>
        </w:rPr>
        <w:t xml:space="preserve">, takie jak w mleku mamy;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DHA</w:t>
      </w:r>
      <w:r>
        <w:rPr>
          <w:rFonts w:ascii="calibri" w:hAnsi="calibri" w:eastAsia="calibri" w:cs="calibri"/>
          <w:sz w:val="24"/>
          <w:szCs w:val="24"/>
        </w:rPr>
        <w:t xml:space="preserve">* - kwas dokozaheksaenowy z rodziny omega-3 ważny dla mózgu i wzroku dziecka**;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immunoskładniki</w:t>
      </w:r>
      <w:r>
        <w:rPr>
          <w:rFonts w:ascii="calibri" w:hAnsi="calibri" w:eastAsia="calibri" w:cs="calibri"/>
          <w:sz w:val="24"/>
          <w:szCs w:val="24"/>
        </w:rPr>
        <w:t xml:space="preserve"> (cynk*, żelazo*, wit. A* i C*), wspierające prawidłowe funkcjonowanie układu odpornościowego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unikalna receptura to prawdziwy przełom w żywieniu niemowląt.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mama kończąc karmienie piersią, chce znaleźć dla dziecka mleko, które dalej będzie wspierać jego optymalny wzrost i rozwój. NAN OPTIPRO® Plus 2 HM-O to łagodne przejście po karmieniu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Przełomowe odkrycia w historii żywienia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współpracujący z Nestlé już badają pokarm mamy, by lepiej poznać jego skład i właściwości. Pozwala to na stałe udoskonalanie receptur mlek modyfikowanych NAN 2, czego dowodem jest właśnie nowa, unikalna receptura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2 HM-O.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1867</w:t>
      </w:r>
      <w:r>
        <w:rPr>
          <w:rFonts w:ascii="calibri" w:hAnsi="calibri" w:eastAsia="calibri" w:cs="calibri"/>
          <w:sz w:val="24"/>
          <w:szCs w:val="24"/>
        </w:rPr>
        <w:t xml:space="preserve"> Henri Nestlé stworzył w Szwajcarii pierwszy pełnowartościowy pokarm mleczny dla niemowląt, które nie mogły być karmione mlekiem mamy - Farine Lactée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1995</w:t>
      </w:r>
      <w:r>
        <w:rPr>
          <w:rFonts w:ascii="calibri" w:hAnsi="calibri" w:eastAsia="calibri" w:cs="calibri"/>
          <w:sz w:val="24"/>
          <w:szCs w:val="24"/>
        </w:rPr>
        <w:t xml:space="preserve"> Nestlé jako pierwsze stworzyło mleko typu HA. Od tego czasu mleka te wykorzystywane są w żywieniu niemowląt ze zwiększonym ryzykiem wystąpienia alergii, które nie są karmione piersią. Ich wyjątkowość wiąże się z obecnością hydrolizowanego (pociętego na krótsze fragmenty) białka. Proces hydrolizy wykorzystywany w fabryce Nestlé nie jest przypadkowy. Na podstawie badań zaplanowano go tak, by białko dzielić w ściśle określonych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2005 </w:t>
      </w:r>
      <w:r>
        <w:rPr>
          <w:rFonts w:ascii="calibri" w:hAnsi="calibri" w:eastAsia="calibri" w:cs="calibri"/>
          <w:sz w:val="24"/>
          <w:szCs w:val="24"/>
        </w:rPr>
        <w:t xml:space="preserve">Opierając się na badaniach pokazujących, jak duże znaczenie dla dziecka mają drobnoustroje zasiedlające jego przewód pokarmowy oraz wiedzy o „dobrych” bakteriach występujących w mleku kobiecym, Nestlé jako pierwsze stworzyło mleko następne zawierające aktywne szczepy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2010 </w:t>
      </w:r>
      <w:r>
        <w:rPr>
          <w:rFonts w:ascii="calibri" w:hAnsi="calibri" w:eastAsia="calibri" w:cs="calibri"/>
          <w:sz w:val="24"/>
          <w:szCs w:val="24"/>
        </w:rPr>
        <w:t xml:space="preserve"> Korzystając z badań sugerujących, że dzieci karmione piersią są w mniejszym stopniu narażone na wystąpienie otyłości, Nestlé jako stworzyło wysokiej jakości białko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2018 </w:t>
      </w:r>
      <w:r>
        <w:rPr>
          <w:rFonts w:ascii="calibri" w:hAnsi="calibri" w:eastAsia="calibri" w:cs="calibri"/>
          <w:sz w:val="24"/>
          <w:szCs w:val="24"/>
        </w:rPr>
        <w:t xml:space="preserve">Na bazie badań nad mlekiem mamy Nestlé stworzyło pierwsze mleko następne zawierające 2’FL (2’fukozylolaktozę) – oligosacharyd o strukturze identycznej jak w mleku kobiecym, białko OPTIPRO®, bakterie L.reuteri i DHA*.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dziennym spożyciu 100 mg DHA w jednej bądź większej liczbie porcji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 Test przeprowadzony w terminie 04-24.06.2018 r. na portalu babyonline.pl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2026-05-19T16:11:17+02:00</dcterms:created>
  <dcterms:modified xsi:type="dcterms:W3CDTF">2026-05-19T16:11:17+02:00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