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nowa odsłona sklepu internetowego Nestlé Baby&amp;me z produktami dla najmłodszych</w:t>
      </w:r>
    </w:p>
    <w:p>
      <w:pPr>
        <w:spacing w:before="0" w:after="500" w:line="264" w:lineRule="auto"/>
      </w:pPr>
      <w:r>
        <w:rPr>
          <w:rFonts w:ascii="calibri" w:hAnsi="calibri" w:eastAsia="calibri" w:cs="calibri"/>
          <w:sz w:val="36"/>
          <w:szCs w:val="36"/>
          <w:b/>
        </w:rPr>
        <w:t xml:space="preserve">Nestlé Polska SA właśnie uruchomiła w Polsce nową odsłonę Sklepu Nestlé Baby&amp;me - funkcjonalność w obrębie programu edukacyjnego dla rodziców. Dzięki temu popularne produkty przeznaczone dla niemowląt i małych dzieci będzie można teraz kupować bezpośrednio na stronie.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Nestlé od ponad 150 lat tworzy produkty dla najmłodszych – firma ma w swojej ofercie takie znane marki jak </w:t>
      </w:r>
      <w:r>
        <w:rPr>
          <w:rFonts w:ascii="calibri" w:hAnsi="calibri" w:eastAsia="calibri" w:cs="calibri"/>
          <w:sz w:val="24"/>
          <w:szCs w:val="24"/>
          <w:b/>
        </w:rPr>
        <w:t xml:space="preserve">NAN 2, Gerber </w:t>
      </w:r>
      <w:r>
        <w:rPr>
          <w:rFonts w:ascii="calibri" w:hAnsi="calibri" w:eastAsia="calibri" w:cs="calibri"/>
          <w:sz w:val="24"/>
          <w:szCs w:val="24"/>
        </w:rPr>
        <w:t xml:space="preserve">czy </w:t>
      </w:r>
      <w:r>
        <w:rPr>
          <w:rFonts w:ascii="calibri" w:hAnsi="calibri" w:eastAsia="calibri" w:cs="calibri"/>
          <w:sz w:val="24"/>
          <w:szCs w:val="24"/>
          <w:b/>
        </w:rPr>
        <w:t xml:space="preserve">BOBO FRUT</w:t>
      </w:r>
      <w:r>
        <w:rPr>
          <w:rFonts w:ascii="calibri" w:hAnsi="calibri" w:eastAsia="calibri" w:cs="calibri"/>
          <w:sz w:val="24"/>
          <w:szCs w:val="24"/>
        </w:rPr>
        <w:t xml:space="preserve">. Teraz rodzice mogą kupować je wygodnie za pośrednictwem sklepu internetowego, który jest częścią programu edukacyjnego dla rodziców </w:t>
      </w:r>
      <w:r>
        <w:rPr>
          <w:rFonts w:ascii="calibri" w:hAnsi="calibri" w:eastAsia="calibri" w:cs="calibri"/>
          <w:sz w:val="24"/>
          <w:szCs w:val="24"/>
          <w:b/>
        </w:rPr>
        <w:t xml:space="preserve">Nestlé Baby&amp;me.</w:t>
      </w:r>
    </w:p>
    <w:p>
      <w:pPr>
        <w:spacing w:before="0" w:after="300"/>
      </w:pPr>
      <w:r>
        <w:rPr>
          <w:rFonts w:ascii="calibri" w:hAnsi="calibri" w:eastAsia="calibri" w:cs="calibri"/>
          <w:sz w:val="24"/>
          <w:szCs w:val="24"/>
          <w:i/>
          <w:iCs/>
        </w:rPr>
        <w:t xml:space="preserve">Strona programu edukacyjnego Nestlé Baby&amp;me to pełne źródło informacji na temat produktów Nestlé przeznaczonych dla najmłodszych. Dotychczas rodzice, którzy korzystali na platformie z kart produktów online, mogli zakupić ulubione produkty dla swojego dziecka na stronach naszych partnerów. Wiemy, że opieka nad maluszkiem to bardzo absorbujące zadanie, dlatego chcieliśmy ułatwić opiekunom realizację codziennych zakupów, by mogli mieć więcej czasu na to, co najważniejsze. Sklep Nestlé Baby&amp;me to dla rodziców większa dowolność odnośnie miejsca dokonywania zakupu oraz maksymalna prostota procesu – teraz w całości, od poszukiwania najlepszego produktu dla maluszka aż po zamówienie go z najdogodniejszą opcją dostawy i płatności, może on przebiegać w jednym miejscu</w:t>
      </w:r>
      <w:r>
        <w:rPr>
          <w:rFonts w:ascii="calibri" w:hAnsi="calibri" w:eastAsia="calibri" w:cs="calibri"/>
          <w:sz w:val="24"/>
          <w:szCs w:val="24"/>
        </w:rPr>
        <w:t xml:space="preserve"> – mówi </w:t>
      </w:r>
      <w:r>
        <w:rPr>
          <w:rFonts w:ascii="calibri" w:hAnsi="calibri" w:eastAsia="calibri" w:cs="calibri"/>
          <w:sz w:val="24"/>
          <w:szCs w:val="24"/>
          <w:b/>
        </w:rPr>
        <w:t xml:space="preserve">Monika Jaśkiewicz E-bussiness Manager Nestlé Nutrition</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Nestlé Baby&amp;me Sklep to wiele korzyści dla rodziców,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Atrakcyjne promocje*</w:t>
      </w:r>
      <w:r>
        <w:rPr>
          <w:rFonts w:ascii="calibri" w:hAnsi="calibri" w:eastAsia="calibri" w:cs="calibri"/>
          <w:sz w:val="24"/>
          <w:szCs w:val="24"/>
        </w:rPr>
        <w:t xml:space="preserve">, w tym zniżka 15% na pierwsze zakupy dla zarejestrowanych użytkowników;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Zróżnicowane formy płatności i dostawy</w:t>
      </w:r>
      <w:r>
        <w:rPr>
          <w:rFonts w:ascii="calibri" w:hAnsi="calibri" w:eastAsia="calibri" w:cs="calibri"/>
          <w:sz w:val="24"/>
          <w:szCs w:val="24"/>
        </w:rPr>
        <w:t xml:space="preserve">, by każdy rodzic znalazł opcję najbardziej dogodną dla siebie;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Bezpłatna dostawa</w:t>
      </w:r>
      <w:r>
        <w:rPr>
          <w:rFonts w:ascii="calibri" w:hAnsi="calibri" w:eastAsia="calibri" w:cs="calibri"/>
          <w:sz w:val="24"/>
          <w:szCs w:val="24"/>
          <w:b/>
        </w:rPr>
        <w:t xml:space="preserve"> – </w:t>
      </w:r>
      <w:r>
        <w:rPr>
          <w:rFonts w:ascii="calibri" w:hAnsi="calibri" w:eastAsia="calibri" w:cs="calibri"/>
          <w:sz w:val="24"/>
          <w:szCs w:val="24"/>
        </w:rPr>
        <w:t xml:space="preserve">na stałe przy określonej kwocie zakupów oraz czasowo w ramach okazjonalnych promocji;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Personalizowane oferty</w:t>
      </w:r>
      <w:r>
        <w:rPr>
          <w:rFonts w:ascii="calibri" w:hAnsi="calibri" w:eastAsia="calibri" w:cs="calibri"/>
          <w:sz w:val="24"/>
          <w:szCs w:val="24"/>
        </w:rPr>
        <w:t xml:space="preserve"> dopasowane do potrzeb dzieci i ich opiekunów;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Możliwość konsultacji poprzez infolinię wspierającą zakupy w sklepie.</w:t>
      </w:r>
    </w:p>
    <w:p>
      <w:pPr>
        <w:spacing w:before="0" w:after="300"/>
      </w:pPr>
      <w:r>
        <w:rPr>
          <w:rFonts w:ascii="calibri" w:hAnsi="calibri" w:eastAsia="calibri" w:cs="calibri"/>
          <w:sz w:val="24"/>
          <w:szCs w:val="24"/>
          <w:b/>
        </w:rPr>
        <w:t xml:space="preserve">Program edukacyjny dla rodziców Nestlé Baby&amp;me</w:t>
      </w:r>
    </w:p>
    <w:p>
      <w:pPr>
        <w:spacing w:before="0" w:after="300"/>
      </w:pPr>
      <w:r>
        <w:rPr>
          <w:rFonts w:ascii="calibri" w:hAnsi="calibri" w:eastAsia="calibri" w:cs="calibri"/>
          <w:sz w:val="24"/>
          <w:szCs w:val="24"/>
        </w:rPr>
        <w:t xml:space="preserve">Nestlé Baby&amp;me to program edukacyjny dla rodziców. Dostarcza im wiedzy i rozwiązań, dzięki którym rodzicielstwo staje się łatwiejsze. Na stronie </w:t>
      </w:r>
      <w:hyperlink r:id="rId7" w:history="1">
        <w:r>
          <w:rPr>
            <w:rFonts w:ascii="calibri" w:hAnsi="calibri" w:eastAsia="calibri" w:cs="calibri"/>
            <w:color w:val="0000FF"/>
            <w:sz w:val="24"/>
            <w:szCs w:val="24"/>
            <w:u w:val="single"/>
          </w:rPr>
          <w:t xml:space="preserve">nestlebabyandme.pl</w:t>
        </w:r>
      </w:hyperlink>
      <w:r>
        <w:rPr>
          <w:rFonts w:ascii="calibri" w:hAnsi="calibri" w:eastAsia="calibri" w:cs="calibri"/>
          <w:sz w:val="24"/>
          <w:szCs w:val="24"/>
        </w:rPr>
        <w:t xml:space="preserve"> można znaleźć: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649 artykułów edukacyjnych</w:t>
      </w:r>
      <w:r>
        <w:rPr>
          <w:rFonts w:ascii="calibri" w:hAnsi="calibri" w:eastAsia="calibri" w:cs="calibri"/>
          <w:sz w:val="24"/>
          <w:szCs w:val="24"/>
        </w:rPr>
        <w:t xml:space="preserve">, </w:t>
      </w:r>
      <w:r>
        <w:rPr>
          <w:rFonts w:ascii="calibri" w:hAnsi="calibri" w:eastAsia="calibri" w:cs="calibri"/>
          <w:sz w:val="24"/>
          <w:szCs w:val="24"/>
          <w:b/>
        </w:rPr>
        <w:t xml:space="preserve">checklisty</w:t>
      </w:r>
      <w:r>
        <w:rPr>
          <w:rFonts w:ascii="calibri" w:hAnsi="calibri" w:eastAsia="calibri" w:cs="calibri"/>
          <w:sz w:val="24"/>
          <w:szCs w:val="24"/>
        </w:rPr>
        <w:t xml:space="preserve"> i </w:t>
      </w:r>
      <w:r>
        <w:rPr>
          <w:rFonts w:ascii="calibri" w:hAnsi="calibri" w:eastAsia="calibri" w:cs="calibri"/>
          <w:sz w:val="24"/>
          <w:szCs w:val="24"/>
          <w:b/>
        </w:rPr>
        <w:t xml:space="preserve">e-booki</w:t>
      </w:r>
      <w:r>
        <w:rPr>
          <w:rFonts w:ascii="calibri" w:hAnsi="calibri" w:eastAsia="calibri" w:cs="calibri"/>
          <w:sz w:val="24"/>
          <w:szCs w:val="24"/>
        </w:rPr>
        <w:t xml:space="preserve"> stworzone we współpracy ze specjalistami m.in. z zakresu żywienia, ginekologii, położnictwa i pediatrii;</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Kalendarz ciąży</w:t>
        </w:r>
      </w:hyperlink>
      <w:r>
        <w:rPr>
          <w:rFonts w:ascii="calibri" w:hAnsi="calibri" w:eastAsia="calibri" w:cs="calibri"/>
          <w:sz w:val="24"/>
          <w:szCs w:val="24"/>
        </w:rPr>
        <w:t xml:space="preserve">, którzy przeprowadzi rodziców przez ten wspaniały okres tydzień po tygodniu;</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Jadłospisy dla mam w ciąży i niemowląt</w:t>
        </w:r>
      </w:hyperlink>
      <w:r>
        <w:rPr>
          <w:rFonts w:ascii="calibri" w:hAnsi="calibri" w:eastAsia="calibri" w:cs="calibri"/>
          <w:sz w:val="24"/>
          <w:szCs w:val="24"/>
        </w:rPr>
        <w:t xml:space="preserve"> na kolejnych etapach rozwoju </w:t>
      </w:r>
      <w:r>
        <w:rPr>
          <w:rFonts w:ascii="calibri" w:hAnsi="calibri" w:eastAsia="calibri" w:cs="calibri"/>
          <w:sz w:val="24"/>
          <w:szCs w:val="24"/>
          <w:b/>
        </w:rPr>
        <w:t xml:space="preserve">oraz przepisy dla dzieci</w:t>
      </w:r>
      <w:r>
        <w:rPr>
          <w:rFonts w:ascii="calibri" w:hAnsi="calibri" w:eastAsia="calibri" w:cs="calibri"/>
          <w:sz w:val="24"/>
          <w:szCs w:val="24"/>
        </w:rPr>
        <w:t xml:space="preserve"> w różnym wieku;</w:t>
      </w:r>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Kalendarz rozwoju</w:t>
        </w:r>
      </w:hyperlink>
      <w:r>
        <w:rPr>
          <w:rFonts w:ascii="calibri" w:hAnsi="calibri" w:eastAsia="calibri" w:cs="calibri"/>
          <w:sz w:val="24"/>
          <w:szCs w:val="24"/>
        </w:rPr>
        <w:t xml:space="preserve">, który pomoże śledzić postępy maluszka w poszczególnych miesiącach życia;</w:t>
      </w:r>
    </w:p>
    <w:p>
      <w:pPr>
        <w:spacing w:before="0" w:after="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Strefę Eksperta</w:t>
        </w:r>
      </w:hyperlink>
      <w:r>
        <w:rPr>
          <w:rFonts w:ascii="calibri" w:hAnsi="calibri" w:eastAsia="calibri" w:cs="calibri"/>
          <w:sz w:val="24"/>
          <w:szCs w:val="24"/>
        </w:rPr>
        <w:t xml:space="preserve">, czyli bezpłatne porady specjalistów z obszaru psychologii, położnictwa, dietetyki, neurologopedii i doradztwa laktacyjnego;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Przydatne narzędzia</w:t>
      </w:r>
      <w:r>
        <w:rPr>
          <w:rFonts w:ascii="calibri" w:hAnsi="calibri" w:eastAsia="calibri" w:cs="calibri"/>
          <w:sz w:val="24"/>
          <w:szCs w:val="24"/>
        </w:rPr>
        <w:t xml:space="preserve">, m.in. kalkulator dni płodnych, kalkulator porodu, kalkulator alergii, imiennik.</w:t>
      </w:r>
    </w:p>
    <w:p>
      <w:pPr>
        <w:spacing w:before="0" w:after="15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Instrukcję udzielania pierwszej pomocy</w:t>
        </w:r>
      </w:hyperlink>
      <w:r>
        <w:rPr>
          <w:rFonts w:ascii="calibri" w:hAnsi="calibri" w:eastAsia="calibri" w:cs="calibri"/>
          <w:sz w:val="24"/>
          <w:szCs w:val="24"/>
        </w:rPr>
        <w:t xml:space="preserve"> u najmłodszych;</w:t>
      </w:r>
    </w:p>
    <w:p>
      <w:pPr>
        <w:spacing w:before="0" w:after="300"/>
      </w:pPr>
      <w:r>
        <w:rPr>
          <w:rFonts w:ascii="calibri" w:hAnsi="calibri" w:eastAsia="calibri" w:cs="calibri"/>
          <w:sz w:val="24"/>
          <w:szCs w:val="24"/>
        </w:rPr>
        <w:t xml:space="preserve">Dodatkowo uczestnictwo w programie daje możliwość: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Udziału w konkursach</w:t>
      </w:r>
      <w:r>
        <w:rPr>
          <w:rFonts w:ascii="calibri" w:hAnsi="calibri" w:eastAsia="calibri" w:cs="calibri"/>
          <w:sz w:val="24"/>
          <w:szCs w:val="24"/>
        </w:rPr>
        <w:t xml:space="preserve"> z atrakcyjnymi nagrodami,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Testowania produktów Nestlé</w:t>
      </w:r>
      <w:r>
        <w:rPr>
          <w:rFonts w:ascii="calibri" w:hAnsi="calibri" w:eastAsia="calibri" w:cs="calibri"/>
          <w:sz w:val="24"/>
          <w:szCs w:val="24"/>
        </w:rPr>
        <w:t xml:space="preserve"> przeznaczonych dla niemowląt i małych dzieci,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Otrzymywania personalizowanych newsletterów</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*Promocje obowiązujące w sklepie nie dotyczą mlek początkowych i produktów specjalnego przeznaczenia medycznego.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internetowy pod adresem: </w:t>
      </w:r>
      <w:hyperlink r:id="rId13" w:history="1">
        <w:r>
          <w:rPr>
            <w:rFonts w:ascii="calibri" w:hAnsi="calibri" w:eastAsia="calibri" w:cs="calibri"/>
            <w:color w:val="0000FF"/>
            <w:sz w:val="24"/>
            <w:szCs w:val="24"/>
            <w:u w:val="single"/>
          </w:rPr>
          <w:t xml:space="preserve">https://sklep.nestlebabyandme.pl/</w:t>
        </w:r>
      </w:hyperlink>
    </w:p>
    <w:p>
      <w:pPr>
        <w:spacing w:before="0" w:after="300"/>
      </w:pPr>
    </w:p>
    <w:p>
      <w:pPr>
        <w:spacing w:before="0" w:after="500" w:line="264" w:lineRule="auto"/>
      </w:pPr>
      <w:r>
        <w:rPr>
          <w:rFonts w:ascii="calibri" w:hAnsi="calibri" w:eastAsia="calibri" w:cs="calibri"/>
          <w:sz w:val="36"/>
          <w:szCs w:val="36"/>
          <w:b/>
        </w:rPr>
        <w:t xml:space="preserve">Szczegółowych informacji udziela</w:t>
      </w:r>
    </w:p>
    <w:p>
      <w:pPr>
        <w:spacing w:before="0" w:after="300"/>
      </w:pPr>
      <w:r>
        <w:rPr>
          <w:rFonts w:ascii="calibri" w:hAnsi="calibri" w:eastAsia="calibri" w:cs="calibri"/>
          <w:sz w:val="24"/>
          <w:szCs w:val="24"/>
          <w:u w:val="single"/>
        </w:rPr>
        <w:t xml:space="preserve">Kamila Szarowicz</w:t>
      </w:r>
    </w:p>
    <w:p>
      <w:pPr>
        <w:spacing w:before="0" w:after="300"/>
      </w:pPr>
      <w:r>
        <w:rPr>
          <w:rFonts w:ascii="calibri" w:hAnsi="calibri" w:eastAsia="calibri" w:cs="calibri"/>
          <w:sz w:val="24"/>
          <w:szCs w:val="24"/>
        </w:rPr>
        <w:t xml:space="preserve">Specjalista ds. Żywienia i Komunikacji</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608544573</w:t>
      </w:r>
    </w:p>
    <w:p>
      <w:pPr>
        <w:spacing w:before="0" w:after="300"/>
      </w:pPr>
      <w:r>
        <w:rPr>
          <w:rFonts w:ascii="calibri" w:hAnsi="calibri" w:eastAsia="calibri" w:cs="calibri"/>
          <w:sz w:val="24"/>
          <w:szCs w:val="24"/>
        </w:rPr>
        <w:t xml:space="preserve">e-mail: </w:t>
      </w:r>
      <w:hyperlink r:id="rId14" w:history="1">
        <w:r>
          <w:rPr>
            <w:rFonts w:ascii="calibri" w:hAnsi="calibri" w:eastAsia="calibri" w:cs="calibri"/>
            <w:color w:val="0000FF"/>
            <w:sz w:val="24"/>
            <w:szCs w:val="24"/>
            <w:u w:val="single"/>
          </w:rPr>
          <w:t xml:space="preserve">kamila.szarowicz@pl.Nestlé.com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w:t>
      </w:r>
    </w:p>
    <w:p>
      <w:pPr>
        <w:spacing w:before="0" w:after="300"/>
      </w:pPr>
      <w:r>
        <w:rPr>
          <w:rFonts w:ascii="calibri" w:hAnsi="calibri" w:eastAsia="calibri" w:cs="calibri"/>
          <w:sz w:val="24"/>
          <w:szCs w:val="24"/>
          <w:i/>
          <w:iCs/>
        </w:rPr>
        <w:t xml:space="preserve">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stlebabyandme.pl/" TargetMode="External"/><Relationship Id="rId8" Type="http://schemas.openxmlformats.org/officeDocument/2006/relationships/hyperlink" Target="https://www.zdrowystartwprzyszlosc.pl/kalendarz-ciazy-tydzien-po-tygodniu" TargetMode="External"/><Relationship Id="rId9" Type="http://schemas.openxmlformats.org/officeDocument/2006/relationships/hyperlink" Target="https://www.zdrowystartwprzyszlosc.pl/jadlospisy-do-pobrania" TargetMode="External"/><Relationship Id="rId10" Type="http://schemas.openxmlformats.org/officeDocument/2006/relationships/hyperlink" Target="https://www.zdrowystartwprzyszlosc.pl/kalendarz-rozwoju-dziecka" TargetMode="External"/><Relationship Id="rId11" Type="http://schemas.openxmlformats.org/officeDocument/2006/relationships/hyperlink" Target="https://www.zdrowystartwprzyszlosc.pl/strefa-eksperta" TargetMode="External"/><Relationship Id="rId12" Type="http://schemas.openxmlformats.org/officeDocument/2006/relationships/hyperlink" Target="https://www.zdrowystartwprzyszlosc.pl/pierwsza-pomoc-u-dzieci" TargetMode="External"/><Relationship Id="rId13" Type="http://schemas.openxmlformats.org/officeDocument/2006/relationships/hyperlink" Target="https://sklep.nestlebabyandme.pl/" TargetMode="External"/><Relationship Id="rId14" Type="http://schemas.openxmlformats.org/officeDocument/2006/relationships/hyperlink" Target="http://nestlenutrition.biuroprasowe.pl/word/?hash=613008779cddc57daea9f47072dfbf8d&amp;id=201242&amp;typ=eprmailto:kamila.szarowicz@pl.Nestl&amp;eacu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2026-04-02T09:38:10+02:00</dcterms:created>
  <dcterms:modified xsi:type="dcterms:W3CDTF">2026-04-02T09:38:10+02:00</dcterms:modified>
</cp:coreProperties>
</file>

<file path=docProps/custom.xml><?xml version="1.0" encoding="utf-8"?>
<Properties xmlns="http://schemas.openxmlformats.org/officeDocument/2006/custom-properties" xmlns:vt="http://schemas.openxmlformats.org/officeDocument/2006/docPropsVTypes"/>
</file>