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Warzywa i owoce – skarbnica witaminy 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Świeże owoce i warzywa odgrywają istotną rolę w zapewnieniu maluszkom odpowiedniej podaży ważnej dla odporności witaminy C. W okresie, gdy dostęp do nich jest utrudniony, warto sięgać po stworzone z myślą o najmłodszych soki, w których zamknięte zostały pyszne owoce i warzywa.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układu immunologicznego rozpoczyna się już w brzuchu mamy. Na tym etapie nie ma jeszcze potrzeby się spieszyć - kontakt ze światem zewnętrznym jest bardzo ograniczony, więc to układ odpornościowy matki chroni dziecko przed niekorzystnymi czynnikami. Kiedy maluch pojawia się na świecie, musi jednak nagle stawić czoła ogromowi bakterii i wirusów, które krążą wokół – wymusza to szybkie dostosowywanie mechanizmów obronnych. Niestety, mimo olbrzymich wysiłków, funkcja komórek odpornościowych aż do około 10 roku życia jest jeszcze znacznie słabsza niż u osób dorosłych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, dlatego najmłodsi potrzebują szczególnie troskliwego wsparcia, w tym odpowiedniego żywienia, które będzie wspierać ich układ odpornościowy i pomagać bronić się przed infekcjami.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składników ważnych dla odporności jest witamina C. Wpływając na aktywność komórek odpowiedzialnych za reakcje odpornościowe, m.in. limfocytów („białe krwinki”), pomaga wspierać prawidłowe funkcjonowanie układu immunologicznego, Każdego dnia w jadłospisie maluszka powinno znaleźć się jej minimum 25 mg. Najlepszym źródłem witaminy C są produkty roślinne, głównie owoce i warzywa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dlatego powinny one stanowić ważny punkt w niemowlęcych i dziecięcych posiłkach. Ogromnego znaczenia produktów z tej grupy w zapobieganiu niedoborom witaminy C dowodzi m.in. fakt, iż w przeszłości skutki zbyt niskiej jej podaży najsilniej widoczne były na terenach Europy Północnej, gdzie przez większość roku dostęp do świeżych warzyw i owoców był znikomy. Inną grupą, szczególnie narażoną na niedobór witaminy C, byli marynarze odbywający dalekomorskie podróże, którzy również przez dłuższy czas pozbawieni byli dostępu do świeżych produktów roślinnych.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Zawartość witaminy C w 100 g wybranych owoców i warzyw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z pomocą warzyw i owoców zaspokojenie zapotrzebowania małego organizmu na witaminę C wcale nie jest takie trudne. Niestety, zimą i wczesną wiosną dostęp do wysokiej jakości świeżej papryki czy truskawek jest znacznie ograniczony – Czy w takim razie nie jest możliwe zapewnienie dziecku w tym okresie odpowiedniego spożycia witaminy 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da się to zrobić - do diety dziecka warto włączyć owocowe lub owocowo-warzywne soki wzbogacone dodatkiem witaminy C. W żywieniu niemowląt i dzieci młodszych wykorzystywać należy soki zaliczane do środków spożywczych specjalnego przeznaczenia żywieniowego, gdyż ich skład, jakość użytych składników i sposób przygotowania dostosowane zostały do potrzeb tej szczególnej grupy. Soki przecierowe to dobry pomysł na urozmaicenie diety maluszka – mogą stanowić jedną z porcji owoców, które każdego dnia powinny pojawiać się w menu najmłodszych.. Ważne jest, by maluchy nie otrzymywały soków nocą.. W celu zapewnienia bezpieczeństwa mikrobiologicznego soki przeznaczone do spożycia przez dzieci należy poddać procesowi pasteryzacji.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wymagania stawiane sokom owocowo-warzywnym i nektarom, które mogą trafiać do małych brzuszków, od lat spełniają produkty marki Bobo Frut. Stworzone zostały specjalnie z myślą </w:t>
      </w:r>
    </w:p>
    <w:p>
      <w:r>
        <w:rPr>
          <w:rFonts w:ascii="calibri" w:hAnsi="calibri" w:eastAsia="calibri" w:cs="calibri"/>
          <w:sz w:val="24"/>
          <w:szCs w:val="24"/>
        </w:rPr>
        <w:t xml:space="preserve"> o niemowlętach i małych dzieciach do lat 3. Nie zawierają dodatku cukru, a jedynie cukry naturalnie obecne w owocach i warzywach, a proces pasteryzacji gwarantuje ich bezpieczeństwo. Każde 100 ml soku dostarcza aż 15-25 mg witaminy C, dzięki czemu łatwiej będzie zaspokoić dzienne zapotrzebowanie na ten składnik u każdego dziecka. Ich zaletą jest również najszersza oferta wśród wszystkich soków przecierowych dla najmłodszych dostępnych na rynku– dostępne jest aż 20 różnych kompozycji smakowych, które pozwalają na zapewnienie w diecie najmłodszych odpowiedniej różnorodności. Niektóre z soków Bobo Frut mogą być dodatkowo pokaźnym źródłem warzyw w diecie.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niemowląt po 4. miesiącu życia Bobo Frut przygotował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</w:t>
      </w:r>
      <w:r>
        <w:rPr>
          <w:rFonts w:ascii="calibri" w:hAnsi="calibri" w:eastAsia="calibri" w:cs="calibri"/>
          <w:sz w:val="24"/>
          <w:szCs w:val="24"/>
        </w:rPr>
        <w:t xml:space="preserve"> – świetny na początek sok z 1 tylko składnikiem;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 z marchewką</w:t>
      </w:r>
      <w:r>
        <w:rPr>
          <w:rFonts w:ascii="calibri" w:hAnsi="calibri" w:eastAsia="calibri" w:cs="calibri"/>
          <w:sz w:val="24"/>
          <w:szCs w:val="24"/>
        </w:rPr>
        <w:t xml:space="preserve">, bo marchewka świetnie czuje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w towarzystwie owoców;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starsze, 5-miesięczne maluszki mogą spróbować kolejnych soków,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Marchewek – sok marchewka, jabłko, winogrona i dynia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bo warzywa powinny stanowi podstawę diety maluszka;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Jabłko, gruszka i marchewka</w:t>
      </w:r>
      <w:r>
        <w:rPr>
          <w:rFonts w:ascii="calibri" w:hAnsi="calibri" w:eastAsia="calibri" w:cs="calibri"/>
          <w:sz w:val="24"/>
          <w:szCs w:val="24"/>
        </w:rPr>
        <w:t xml:space="preserve">, bo gruszki to rodzime owoce, które warto uwzględniać w jadłospisie maluszków;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Jabłko, marchewka i morela</w:t>
      </w:r>
      <w:r>
        <w:rPr>
          <w:rFonts w:ascii="calibri" w:hAnsi="calibri" w:eastAsia="calibri" w:cs="calibri"/>
          <w:sz w:val="24"/>
          <w:szCs w:val="24"/>
        </w:rPr>
        <w:t xml:space="preserve">, ponieważ morele to niewielkie owoce, kryjące w sobie wiele składników odżywczych;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ukończeniem pierwszego roku życia dostępne są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Pomidorek – sok pomidor, winogrona i marchewka – </w:t>
      </w:r>
      <w:r>
        <w:rPr>
          <w:rFonts w:ascii="calibri" w:hAnsi="calibri" w:eastAsia="calibri" w:cs="calibri"/>
          <w:sz w:val="24"/>
          <w:szCs w:val="24"/>
        </w:rPr>
        <w:t xml:space="preserve">sok pomidorowy w doborowym towarzystwie w wersji dla najmłodszych;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Dyniek – sok winogrona, pomidor, dynia i marchewka</w:t>
      </w:r>
      <w:r>
        <w:rPr>
          <w:rFonts w:ascii="calibri" w:hAnsi="calibri" w:eastAsia="calibri" w:cs="calibri"/>
          <w:sz w:val="24"/>
          <w:szCs w:val="24"/>
        </w:rPr>
        <w:t xml:space="preserve">, gdyż dynia nie musi być pomysłem wyłącznie na obiadki;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Jabłko, gruszka i śliwka</w:t>
      </w:r>
      <w:r>
        <w:rPr>
          <w:rFonts w:ascii="calibri" w:hAnsi="calibri" w:eastAsia="calibri" w:cs="calibri"/>
          <w:sz w:val="24"/>
          <w:szCs w:val="24"/>
        </w:rPr>
        <w:t xml:space="preserve">, ponieważ dzięki śliwkom smakiem jesieni można cieszyć się przez cały rok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Jabłko, winogrona, malina i aronia</w:t>
      </w:r>
      <w:r>
        <w:rPr>
          <w:rFonts w:ascii="calibri" w:hAnsi="calibri" w:eastAsia="calibri" w:cs="calibri"/>
          <w:sz w:val="24"/>
          <w:szCs w:val="24"/>
        </w:rPr>
        <w:t xml:space="preserve">, ponieważ maluszek powinien skosztować także mniej popularnych owoców, jak aronia;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Wieloowocowy</w:t>
      </w:r>
      <w:r>
        <w:rPr>
          <w:rFonts w:ascii="calibri" w:hAnsi="calibri" w:eastAsia="calibri" w:cs="calibri"/>
          <w:sz w:val="24"/>
          <w:szCs w:val="24"/>
        </w:rPr>
        <w:t xml:space="preserve"> – kompozycja jabłek, pomarańczy, bananów, ananasów i cytryny zapewniająca odrobinę egzotyki w atrakcyjnej formie soku;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juniorów po 12. miesiącu życia przeznaczony jest jeszcze m.in.: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Junior Jabłko, brzoskwinia i mango</w:t>
      </w:r>
      <w:r>
        <w:rPr>
          <w:rFonts w:ascii="calibri" w:hAnsi="calibri" w:eastAsia="calibri" w:cs="calibri"/>
          <w:sz w:val="24"/>
          <w:szCs w:val="24"/>
        </w:rPr>
        <w:t xml:space="preserve">, gdyż mango to owoc </w:t>
      </w:r>
    </w:p>
    <w:p>
      <w:r>
        <w:rPr>
          <w:rFonts w:ascii="calibri" w:hAnsi="calibri" w:eastAsia="calibri" w:cs="calibri"/>
          <w:sz w:val="24"/>
          <w:szCs w:val="24"/>
        </w:rPr>
        <w:t xml:space="preserve"> o ciekawym smaku, z którym warto zapoznać maluszka.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Simon A.K., Hollander G.A., McMichael A.: Evolution of the immune system in humans from infancy to old age.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Proc. R. Soc. B, 2015, 282: 20143085. http://dx.doi.org/10.1098/rspb.2014.3085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Janda K., Kasprzak M., Wolska J.: Witamina C – budowa, właściwości, funkcje i występowanie. Pom J Life Sci 2015, 61, 4, 419-425.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3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Kunachowicz H., Przygoda B., Nadolna I., Iwanow K.: Tabele składu i wartości odżywczej żywności. Wydawnictwo Lekarskie PZWL, 2005.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4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Woś H., Weker H., Jackowska T., Socha P., Chybicka A., Czerwionka-Szaflarska M., Dobrzańska A., Godyki-Ćwirko M., Jarosz A., Książyk J., Lukas W., Steciwko A., Szajewska H.: Stanowisko Grupy Ekspertów w sprawie zaleceń dotyczących spożycia wody i innych napojów przez niemowlęta, dzieci i młodzież. Standardy Medyczne/ Interna, 2010, 1:7-15.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258e657612872f9c4abaf40f5441e275&amp;id=39749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2025-12-22T13:21:52+01:00</dcterms:created>
  <dcterms:modified xsi:type="dcterms:W3CDTF">2025-12-22T13:21:52+01:00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